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200" w:rsidRPr="00E20E6F" w:rsidRDefault="00E31200" w:rsidP="00E31200">
      <w:pPr>
        <w:spacing w:line="360" w:lineRule="auto"/>
        <w:jc w:val="right"/>
        <w:rPr>
          <w:rFonts w:ascii="Ebrima" w:hAnsi="Ebrima" w:cs="Calibri"/>
          <w:b/>
          <w:color w:val="000000"/>
          <w:sz w:val="20"/>
        </w:rPr>
      </w:pPr>
      <w:bookmarkStart w:id="0" w:name="EKTD5"/>
      <w:r w:rsidRPr="00E20E6F">
        <w:rPr>
          <w:rFonts w:ascii="Ebrima" w:hAnsi="Ebrima" w:cs="Calibri"/>
          <w:b/>
          <w:color w:val="000000"/>
          <w:sz w:val="20"/>
        </w:rPr>
        <w:t>EK TD5</w:t>
      </w:r>
      <w:bookmarkEnd w:id="0"/>
      <w:r w:rsidRPr="00E20E6F">
        <w:rPr>
          <w:rFonts w:ascii="Ebrima" w:hAnsi="Ebrima" w:cs="Calibri"/>
          <w:b/>
          <w:color w:val="000000"/>
          <w:sz w:val="20"/>
        </w:rPr>
        <w:t>-</w:t>
      </w:r>
      <w:r w:rsidRPr="00E20E6F">
        <w:rPr>
          <w:rFonts w:ascii="Ebrima" w:hAnsi="Ebrima" w:cs="Calibri"/>
          <w:color w:val="000000"/>
          <w:sz w:val="16"/>
        </w:rPr>
        <w:t>Performans Göstergeleri</w:t>
      </w:r>
    </w:p>
    <w:p w:rsidR="00E31200" w:rsidRDefault="00E31200" w:rsidP="00E31200">
      <w:pPr>
        <w:spacing w:before="60" w:line="360" w:lineRule="auto"/>
        <w:jc w:val="center"/>
        <w:rPr>
          <w:rFonts w:ascii="Ebrima" w:hAnsi="Ebrima" w:cs="Calibri"/>
          <w:b/>
          <w:color w:val="000000"/>
          <w:sz w:val="20"/>
          <w:szCs w:val="18"/>
        </w:rPr>
      </w:pPr>
    </w:p>
    <w:p w:rsidR="00E31200" w:rsidRPr="00E20E6F" w:rsidRDefault="00E31200" w:rsidP="00E31200">
      <w:pPr>
        <w:spacing w:before="60" w:line="360" w:lineRule="auto"/>
        <w:jc w:val="center"/>
        <w:rPr>
          <w:rFonts w:ascii="Ebrima" w:hAnsi="Ebrima" w:cs="Calibri"/>
          <w:b/>
          <w:color w:val="000000"/>
          <w:sz w:val="20"/>
          <w:szCs w:val="18"/>
        </w:rPr>
      </w:pPr>
      <w:r w:rsidRPr="00E20E6F">
        <w:rPr>
          <w:rFonts w:ascii="Ebrima" w:hAnsi="Ebrima" w:cs="Calibri"/>
          <w:b/>
          <w:color w:val="000000"/>
          <w:sz w:val="20"/>
          <w:szCs w:val="18"/>
        </w:rPr>
        <w:t>PERFORMANS GÖSTERGELERİ</w:t>
      </w:r>
    </w:p>
    <w:p w:rsidR="00E31200" w:rsidRPr="00E20E6F" w:rsidRDefault="00E31200" w:rsidP="00E31200">
      <w:pPr>
        <w:spacing w:line="276" w:lineRule="auto"/>
        <w:rPr>
          <w:rFonts w:ascii="Ebrima" w:hAnsi="Ebrima" w:cs="Tahoma"/>
          <w:bCs/>
          <w:spacing w:val="-4"/>
          <w:sz w:val="20"/>
          <w:szCs w:val="18"/>
        </w:rPr>
      </w:pPr>
      <w:r w:rsidRPr="00E20E6F">
        <w:rPr>
          <w:rFonts w:ascii="Ebrima" w:hAnsi="Ebrima" w:cs="Tahoma"/>
          <w:bCs/>
          <w:spacing w:val="-4"/>
          <w:sz w:val="20"/>
          <w:szCs w:val="18"/>
        </w:rPr>
        <w:t xml:space="preserve">Performans göstergeleri; teknik destek talebine konu olan faaliyetin, 2012 Yılı Teknik Destek Programı’nın genel ve özel amaçlarına sağlayacağı katkıyı yansıtacak şekilde belirlenmiştir. </w:t>
      </w:r>
    </w:p>
    <w:p w:rsidR="00E31200" w:rsidRPr="00E20E6F" w:rsidRDefault="00E31200" w:rsidP="00E31200">
      <w:pPr>
        <w:spacing w:line="276" w:lineRule="auto"/>
        <w:rPr>
          <w:rFonts w:ascii="Ebrima" w:hAnsi="Ebrima" w:cs="Tahoma"/>
          <w:bCs/>
          <w:spacing w:val="-4"/>
          <w:sz w:val="20"/>
          <w:szCs w:val="18"/>
        </w:rPr>
      </w:pPr>
    </w:p>
    <w:p w:rsidR="00E31200" w:rsidRPr="00E20E6F" w:rsidRDefault="00E31200" w:rsidP="00E31200">
      <w:pPr>
        <w:spacing w:line="276" w:lineRule="auto"/>
        <w:rPr>
          <w:rFonts w:ascii="Ebrima" w:hAnsi="Ebrima" w:cs="Tahoma"/>
          <w:bCs/>
          <w:spacing w:val="-4"/>
          <w:sz w:val="20"/>
          <w:szCs w:val="18"/>
        </w:rPr>
      </w:pPr>
      <w:r w:rsidRPr="00E20E6F">
        <w:rPr>
          <w:rFonts w:ascii="Ebrima" w:hAnsi="Ebrima" w:cs="Tahoma"/>
          <w:bCs/>
          <w:spacing w:val="-4"/>
          <w:sz w:val="20"/>
          <w:szCs w:val="18"/>
        </w:rPr>
        <w:t xml:space="preserve">Seçilen performans göstergeleri, bölge planı ve önceliklerin belirlenmesi hazırlık çalışmalarına da katkı sağlayabilecektir. Başvuru Sahiplerinin, Performans Göstergelerinden </w:t>
      </w:r>
      <w:r w:rsidRPr="00E20E6F">
        <w:rPr>
          <w:rFonts w:ascii="Ebrima" w:hAnsi="Ebrima" w:cs="Tahoma"/>
          <w:bCs/>
          <w:spacing w:val="-4"/>
          <w:sz w:val="20"/>
          <w:szCs w:val="18"/>
          <w:u w:val="single"/>
        </w:rPr>
        <w:t>kendi faaliyetlerine uygun olanları</w:t>
      </w:r>
      <w:r w:rsidRPr="00E20E6F">
        <w:rPr>
          <w:rFonts w:ascii="Ebrima" w:hAnsi="Ebrima" w:cs="Tahoma"/>
          <w:bCs/>
          <w:spacing w:val="-4"/>
          <w:sz w:val="20"/>
          <w:szCs w:val="18"/>
        </w:rPr>
        <w:t xml:space="preserve"> Teknik Destek Başvurularında gösterge olarak belirlemeleri gerekmektedir.</w:t>
      </w:r>
    </w:p>
    <w:p w:rsidR="00E31200" w:rsidRPr="00E20E6F" w:rsidRDefault="00E31200" w:rsidP="00E31200">
      <w:pPr>
        <w:spacing w:line="276" w:lineRule="auto"/>
        <w:rPr>
          <w:rFonts w:ascii="Ebrima" w:hAnsi="Ebrima" w:cs="Tahoma"/>
          <w:bCs/>
          <w:spacing w:val="-4"/>
          <w:sz w:val="20"/>
          <w:szCs w:val="18"/>
        </w:rPr>
      </w:pPr>
    </w:p>
    <w:p w:rsidR="00E31200" w:rsidRPr="00E20E6F" w:rsidRDefault="00E31200" w:rsidP="00E31200">
      <w:pPr>
        <w:spacing w:line="276" w:lineRule="auto"/>
        <w:rPr>
          <w:rFonts w:ascii="Ebrima" w:hAnsi="Ebrima" w:cs="Tahoma"/>
          <w:bCs/>
          <w:spacing w:val="-4"/>
          <w:sz w:val="20"/>
          <w:szCs w:val="18"/>
        </w:rPr>
      </w:pPr>
      <w:r w:rsidRPr="00E20E6F">
        <w:rPr>
          <w:rFonts w:ascii="Ebrima" w:hAnsi="Ebrima" w:cs="Tahoma"/>
          <w:b/>
          <w:bCs/>
          <w:spacing w:val="-4"/>
          <w:sz w:val="20"/>
          <w:szCs w:val="18"/>
        </w:rPr>
        <w:t>Not:</w:t>
      </w:r>
      <w:r w:rsidRPr="00E20E6F">
        <w:rPr>
          <w:rFonts w:ascii="Ebrima" w:hAnsi="Ebrima" w:cs="Tahoma"/>
          <w:bCs/>
          <w:spacing w:val="-4"/>
          <w:sz w:val="20"/>
          <w:szCs w:val="18"/>
        </w:rPr>
        <w:t xml:space="preserve"> Aşağıda verilen tablodaki göstergeler örnek niteliğinde olup; başvuru sahipleri hazırlayacakları destek taleplerinin içeriğine göre farklı performans göstergeleri belirleyebilir.</w:t>
      </w:r>
    </w:p>
    <w:p w:rsidR="00E31200" w:rsidRPr="00E20E6F" w:rsidRDefault="00E31200" w:rsidP="00E31200">
      <w:pPr>
        <w:spacing w:line="276" w:lineRule="auto"/>
        <w:rPr>
          <w:rFonts w:ascii="Ebrima" w:hAnsi="Ebrima" w:cs="Tahoma"/>
          <w:bCs/>
          <w:spacing w:val="-4"/>
          <w:sz w:val="18"/>
          <w:szCs w:val="26"/>
        </w:rPr>
      </w:pPr>
    </w:p>
    <w:tbl>
      <w:tblPr>
        <w:tblW w:w="92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006"/>
        <w:gridCol w:w="857"/>
      </w:tblGrid>
      <w:tr w:rsidR="00E31200" w:rsidRPr="00F748FE" w:rsidTr="0098284B">
        <w:trPr>
          <w:trHeight w:val="545"/>
        </w:trPr>
        <w:tc>
          <w:tcPr>
            <w:tcW w:w="9255" w:type="dxa"/>
            <w:gridSpan w:val="3"/>
            <w:shd w:val="clear" w:color="auto" w:fill="D9D9D9"/>
            <w:vAlign w:val="center"/>
          </w:tcPr>
          <w:p w:rsidR="00E31200" w:rsidRPr="00F748FE" w:rsidRDefault="00E31200" w:rsidP="0098284B">
            <w:pPr>
              <w:spacing w:before="60"/>
              <w:jc w:val="center"/>
              <w:rPr>
                <w:rFonts w:ascii="Ebrima" w:hAnsi="Ebrima"/>
                <w:b/>
              </w:rPr>
            </w:pPr>
            <w:r w:rsidRPr="006A2233">
              <w:rPr>
                <w:rFonts w:ascii="Ebrima" w:hAnsi="Ebrima"/>
                <w:b/>
                <w:sz w:val="22"/>
              </w:rPr>
              <w:t>PERFORMANS GÖSTERGELERİ</w:t>
            </w:r>
          </w:p>
        </w:tc>
      </w:tr>
      <w:tr w:rsidR="00E31200" w:rsidRPr="006A2233" w:rsidTr="0098284B">
        <w:trPr>
          <w:trHeight w:val="668"/>
        </w:trPr>
        <w:tc>
          <w:tcPr>
            <w:tcW w:w="392" w:type="dxa"/>
            <w:shd w:val="clear" w:color="auto" w:fill="D9D9D9"/>
            <w:vAlign w:val="center"/>
          </w:tcPr>
          <w:p w:rsidR="00E31200" w:rsidRPr="006A2233" w:rsidRDefault="00E31200" w:rsidP="0098284B">
            <w:pPr>
              <w:jc w:val="left"/>
              <w:rPr>
                <w:rFonts w:ascii="Ebrima" w:hAnsi="Ebrima"/>
                <w:b/>
                <w:sz w:val="20"/>
                <w:szCs w:val="18"/>
              </w:rPr>
            </w:pPr>
            <w:r w:rsidRPr="0036790F">
              <w:rPr>
                <w:rFonts w:ascii="Ebrima" w:hAnsi="Ebrima"/>
                <w:b/>
                <w:sz w:val="12"/>
                <w:szCs w:val="18"/>
              </w:rPr>
              <w:t>No</w:t>
            </w:r>
          </w:p>
        </w:tc>
        <w:tc>
          <w:tcPr>
            <w:tcW w:w="8006" w:type="dxa"/>
            <w:shd w:val="clear" w:color="auto" w:fill="D9D9D9"/>
            <w:vAlign w:val="center"/>
          </w:tcPr>
          <w:p w:rsidR="00E31200" w:rsidRPr="006A2233" w:rsidRDefault="00E31200" w:rsidP="0098284B">
            <w:pPr>
              <w:jc w:val="left"/>
              <w:rPr>
                <w:rFonts w:ascii="Ebrima" w:hAnsi="Ebrima"/>
                <w:b/>
                <w:sz w:val="20"/>
                <w:szCs w:val="18"/>
              </w:rPr>
            </w:pPr>
            <w:r w:rsidRPr="006A2233">
              <w:rPr>
                <w:rFonts w:ascii="Ebrima" w:hAnsi="Ebrima"/>
                <w:b/>
                <w:sz w:val="20"/>
                <w:szCs w:val="18"/>
              </w:rPr>
              <w:t>Gösterge</w:t>
            </w:r>
          </w:p>
        </w:tc>
        <w:tc>
          <w:tcPr>
            <w:tcW w:w="857" w:type="dxa"/>
            <w:shd w:val="clear" w:color="auto" w:fill="D9D9D9"/>
            <w:vAlign w:val="center"/>
          </w:tcPr>
          <w:p w:rsidR="00E31200" w:rsidRPr="006A2233" w:rsidRDefault="00E31200" w:rsidP="0098284B">
            <w:pPr>
              <w:jc w:val="center"/>
              <w:rPr>
                <w:rFonts w:ascii="Ebrima" w:hAnsi="Ebrima"/>
                <w:b/>
                <w:sz w:val="20"/>
                <w:szCs w:val="18"/>
              </w:rPr>
            </w:pPr>
            <w:r w:rsidRPr="006A2233">
              <w:rPr>
                <w:rFonts w:ascii="Ebrima" w:hAnsi="Ebrima"/>
                <w:b/>
                <w:sz w:val="20"/>
                <w:szCs w:val="18"/>
              </w:rPr>
              <w:t>Birim</w:t>
            </w:r>
          </w:p>
        </w:tc>
      </w:tr>
      <w:tr w:rsidR="00E31200" w:rsidRPr="00F748FE" w:rsidTr="0098284B">
        <w:trPr>
          <w:trHeight w:val="590"/>
        </w:trPr>
        <w:tc>
          <w:tcPr>
            <w:tcW w:w="392" w:type="dxa"/>
            <w:shd w:val="clear" w:color="auto" w:fill="D9D9D9"/>
            <w:vAlign w:val="center"/>
          </w:tcPr>
          <w:p w:rsidR="00E31200" w:rsidRPr="006A2233" w:rsidRDefault="00E31200" w:rsidP="0098284B">
            <w:pPr>
              <w:spacing w:line="360" w:lineRule="auto"/>
              <w:jc w:val="center"/>
              <w:rPr>
                <w:rFonts w:ascii="Ebrima" w:hAnsi="Ebrima"/>
                <w:b/>
                <w:sz w:val="18"/>
                <w:szCs w:val="18"/>
              </w:rPr>
            </w:pPr>
            <w:r w:rsidRPr="006A2233">
              <w:rPr>
                <w:rFonts w:ascii="Ebrima" w:hAnsi="Ebrima"/>
                <w:b/>
                <w:sz w:val="18"/>
                <w:szCs w:val="18"/>
              </w:rPr>
              <w:t>1</w:t>
            </w:r>
          </w:p>
        </w:tc>
        <w:tc>
          <w:tcPr>
            <w:tcW w:w="8006" w:type="dxa"/>
            <w:vAlign w:val="center"/>
          </w:tcPr>
          <w:p w:rsidR="00E31200" w:rsidRPr="006A2233" w:rsidRDefault="00E31200" w:rsidP="0098284B">
            <w:pPr>
              <w:jc w:val="left"/>
              <w:rPr>
                <w:rFonts w:ascii="Ebrima" w:hAnsi="Ebrima"/>
                <w:b/>
                <w:sz w:val="18"/>
                <w:szCs w:val="18"/>
              </w:rPr>
            </w:pPr>
            <w:r w:rsidRPr="006A2233">
              <w:rPr>
                <w:rFonts w:ascii="Ebrima" w:hAnsi="Ebrima"/>
                <w:sz w:val="18"/>
                <w:szCs w:val="18"/>
              </w:rPr>
              <w:t>Teknik destek faaliyeti kapsamında eğitime katılanların sayısı</w:t>
            </w:r>
          </w:p>
        </w:tc>
        <w:tc>
          <w:tcPr>
            <w:tcW w:w="857" w:type="dxa"/>
            <w:vAlign w:val="center"/>
          </w:tcPr>
          <w:p w:rsidR="00E31200" w:rsidRPr="006A2233" w:rsidRDefault="00E31200" w:rsidP="0098284B">
            <w:pPr>
              <w:spacing w:line="360" w:lineRule="auto"/>
              <w:jc w:val="center"/>
              <w:rPr>
                <w:rFonts w:ascii="Ebrima" w:hAnsi="Ebrima"/>
                <w:sz w:val="18"/>
                <w:szCs w:val="18"/>
              </w:rPr>
            </w:pPr>
            <w:r w:rsidRPr="006A2233">
              <w:rPr>
                <w:rFonts w:ascii="Ebrima" w:hAnsi="Ebrima"/>
                <w:sz w:val="18"/>
                <w:szCs w:val="18"/>
              </w:rPr>
              <w:t>Kişi</w:t>
            </w:r>
          </w:p>
        </w:tc>
      </w:tr>
      <w:tr w:rsidR="00E31200" w:rsidRPr="00F748FE" w:rsidTr="0098284B">
        <w:trPr>
          <w:trHeight w:val="400"/>
        </w:trPr>
        <w:tc>
          <w:tcPr>
            <w:tcW w:w="392" w:type="dxa"/>
            <w:shd w:val="clear" w:color="auto" w:fill="D9D9D9"/>
            <w:vAlign w:val="center"/>
          </w:tcPr>
          <w:p w:rsidR="00E31200" w:rsidRPr="006A2233" w:rsidRDefault="00E31200" w:rsidP="0098284B">
            <w:pPr>
              <w:spacing w:line="360" w:lineRule="auto"/>
              <w:jc w:val="center"/>
              <w:rPr>
                <w:rFonts w:ascii="Ebrima" w:hAnsi="Ebrima"/>
                <w:b/>
                <w:sz w:val="18"/>
                <w:szCs w:val="18"/>
              </w:rPr>
            </w:pPr>
            <w:r w:rsidRPr="006A2233">
              <w:rPr>
                <w:rFonts w:ascii="Ebrima" w:hAnsi="Ebrima"/>
                <w:b/>
                <w:sz w:val="18"/>
                <w:szCs w:val="18"/>
              </w:rPr>
              <w:t>2</w:t>
            </w:r>
          </w:p>
        </w:tc>
        <w:tc>
          <w:tcPr>
            <w:tcW w:w="8006" w:type="dxa"/>
            <w:vAlign w:val="center"/>
          </w:tcPr>
          <w:p w:rsidR="00E31200" w:rsidRPr="006A2233" w:rsidRDefault="00E31200" w:rsidP="0098284B">
            <w:pPr>
              <w:jc w:val="left"/>
              <w:rPr>
                <w:rFonts w:ascii="Ebrima" w:hAnsi="Ebrima"/>
                <w:sz w:val="18"/>
                <w:szCs w:val="18"/>
              </w:rPr>
            </w:pPr>
            <w:r w:rsidRPr="006A2233">
              <w:rPr>
                <w:rFonts w:ascii="Ebrima" w:hAnsi="Ebrima"/>
                <w:sz w:val="18"/>
                <w:szCs w:val="18"/>
              </w:rPr>
              <w:t xml:space="preserve">Toplam verilen eğitim süresi </w:t>
            </w:r>
          </w:p>
        </w:tc>
        <w:tc>
          <w:tcPr>
            <w:tcW w:w="857" w:type="dxa"/>
            <w:vAlign w:val="center"/>
          </w:tcPr>
          <w:p w:rsidR="00E31200" w:rsidRPr="006A2233" w:rsidRDefault="00E31200" w:rsidP="0098284B">
            <w:pPr>
              <w:spacing w:line="360" w:lineRule="auto"/>
              <w:jc w:val="center"/>
              <w:rPr>
                <w:rFonts w:ascii="Ebrima" w:hAnsi="Ebrima"/>
                <w:sz w:val="18"/>
                <w:szCs w:val="18"/>
              </w:rPr>
            </w:pPr>
            <w:r w:rsidRPr="006A2233">
              <w:rPr>
                <w:rFonts w:ascii="Ebrima" w:hAnsi="Ebrima"/>
                <w:sz w:val="18"/>
                <w:szCs w:val="18"/>
              </w:rPr>
              <w:t>Saat</w:t>
            </w:r>
          </w:p>
        </w:tc>
      </w:tr>
      <w:tr w:rsidR="00E31200" w:rsidRPr="00F748FE" w:rsidTr="0098284B">
        <w:trPr>
          <w:trHeight w:val="422"/>
        </w:trPr>
        <w:tc>
          <w:tcPr>
            <w:tcW w:w="392" w:type="dxa"/>
            <w:shd w:val="clear" w:color="auto" w:fill="D9D9D9"/>
            <w:vAlign w:val="center"/>
          </w:tcPr>
          <w:p w:rsidR="00E31200" w:rsidRPr="006A2233" w:rsidRDefault="00E31200" w:rsidP="0098284B">
            <w:pPr>
              <w:spacing w:line="360" w:lineRule="auto"/>
              <w:jc w:val="center"/>
              <w:rPr>
                <w:rFonts w:ascii="Ebrima" w:hAnsi="Ebrima"/>
                <w:b/>
                <w:sz w:val="18"/>
                <w:szCs w:val="18"/>
              </w:rPr>
            </w:pPr>
            <w:r w:rsidRPr="006A2233">
              <w:rPr>
                <w:rFonts w:ascii="Ebrima" w:hAnsi="Ebrima"/>
                <w:b/>
                <w:sz w:val="18"/>
                <w:szCs w:val="18"/>
              </w:rPr>
              <w:t>3</w:t>
            </w:r>
          </w:p>
        </w:tc>
        <w:tc>
          <w:tcPr>
            <w:tcW w:w="8006" w:type="dxa"/>
            <w:vAlign w:val="center"/>
          </w:tcPr>
          <w:p w:rsidR="00E31200" w:rsidRPr="006A2233" w:rsidRDefault="00E31200" w:rsidP="0098284B">
            <w:pPr>
              <w:jc w:val="left"/>
              <w:rPr>
                <w:rFonts w:ascii="Ebrima" w:hAnsi="Ebrima"/>
                <w:sz w:val="18"/>
                <w:szCs w:val="18"/>
              </w:rPr>
            </w:pPr>
            <w:r w:rsidRPr="006A2233">
              <w:rPr>
                <w:rFonts w:ascii="Ebrima" w:hAnsi="Ebrima"/>
                <w:sz w:val="18"/>
                <w:szCs w:val="18"/>
              </w:rPr>
              <w:t xml:space="preserve">Sertifika </w:t>
            </w:r>
            <w:r>
              <w:rPr>
                <w:rFonts w:ascii="Ebrima" w:hAnsi="Ebrima"/>
                <w:sz w:val="18"/>
                <w:szCs w:val="18"/>
              </w:rPr>
              <w:t xml:space="preserve">alanların sayısı </w:t>
            </w:r>
          </w:p>
        </w:tc>
        <w:tc>
          <w:tcPr>
            <w:tcW w:w="857" w:type="dxa"/>
            <w:vAlign w:val="center"/>
          </w:tcPr>
          <w:p w:rsidR="00E31200" w:rsidRPr="006A2233" w:rsidRDefault="00E31200" w:rsidP="0098284B">
            <w:pPr>
              <w:spacing w:line="360" w:lineRule="auto"/>
              <w:jc w:val="center"/>
              <w:rPr>
                <w:rFonts w:ascii="Ebrima" w:hAnsi="Ebrima"/>
                <w:sz w:val="18"/>
                <w:szCs w:val="18"/>
              </w:rPr>
            </w:pPr>
            <w:r w:rsidRPr="006A2233">
              <w:rPr>
                <w:rFonts w:ascii="Ebrima" w:hAnsi="Ebrima"/>
                <w:sz w:val="18"/>
                <w:szCs w:val="18"/>
              </w:rPr>
              <w:t>Kişi</w:t>
            </w:r>
          </w:p>
        </w:tc>
      </w:tr>
      <w:tr w:rsidR="00E31200" w:rsidRPr="00F748FE" w:rsidTr="0098284B">
        <w:trPr>
          <w:trHeight w:val="570"/>
        </w:trPr>
        <w:tc>
          <w:tcPr>
            <w:tcW w:w="392" w:type="dxa"/>
            <w:shd w:val="clear" w:color="auto" w:fill="D9D9D9"/>
            <w:vAlign w:val="center"/>
          </w:tcPr>
          <w:p w:rsidR="00E31200" w:rsidRPr="006A2233" w:rsidRDefault="00E31200" w:rsidP="0098284B">
            <w:pPr>
              <w:spacing w:line="360" w:lineRule="auto"/>
              <w:jc w:val="center"/>
              <w:rPr>
                <w:rFonts w:ascii="Ebrima" w:hAnsi="Ebrima"/>
                <w:b/>
                <w:sz w:val="18"/>
                <w:szCs w:val="18"/>
              </w:rPr>
            </w:pPr>
            <w:r w:rsidRPr="006A2233">
              <w:rPr>
                <w:rFonts w:ascii="Ebrima" w:hAnsi="Ebrima"/>
                <w:b/>
                <w:sz w:val="18"/>
                <w:szCs w:val="18"/>
              </w:rPr>
              <w:t>4</w:t>
            </w:r>
          </w:p>
        </w:tc>
        <w:tc>
          <w:tcPr>
            <w:tcW w:w="8006" w:type="dxa"/>
            <w:vAlign w:val="center"/>
          </w:tcPr>
          <w:p w:rsidR="00E31200" w:rsidRPr="006A2233" w:rsidRDefault="00E31200" w:rsidP="0098284B">
            <w:pPr>
              <w:jc w:val="left"/>
              <w:rPr>
                <w:rFonts w:ascii="Ebrima" w:hAnsi="Ebrima"/>
                <w:b/>
                <w:sz w:val="18"/>
                <w:szCs w:val="18"/>
              </w:rPr>
            </w:pPr>
            <w:r w:rsidRPr="006A2233">
              <w:rPr>
                <w:rFonts w:ascii="Ebrima" w:hAnsi="Ebrima"/>
                <w:sz w:val="18"/>
                <w:szCs w:val="18"/>
              </w:rPr>
              <w:t>Danışmanlık hizmeti alanların sayısı</w:t>
            </w:r>
          </w:p>
        </w:tc>
        <w:tc>
          <w:tcPr>
            <w:tcW w:w="857" w:type="dxa"/>
            <w:vAlign w:val="center"/>
          </w:tcPr>
          <w:p w:rsidR="00E31200" w:rsidRPr="006A2233" w:rsidRDefault="00E31200" w:rsidP="0098284B">
            <w:pPr>
              <w:spacing w:line="360" w:lineRule="auto"/>
              <w:jc w:val="center"/>
              <w:rPr>
                <w:rFonts w:ascii="Ebrima" w:hAnsi="Ebrima"/>
                <w:sz w:val="18"/>
                <w:szCs w:val="18"/>
              </w:rPr>
            </w:pPr>
            <w:r w:rsidRPr="006A2233">
              <w:rPr>
                <w:rFonts w:ascii="Ebrima" w:hAnsi="Ebrima"/>
                <w:sz w:val="18"/>
                <w:szCs w:val="18"/>
              </w:rPr>
              <w:t>Adet</w:t>
            </w:r>
          </w:p>
        </w:tc>
      </w:tr>
      <w:tr w:rsidR="00E31200" w:rsidRPr="00F748FE" w:rsidTr="0098284B">
        <w:trPr>
          <w:trHeight w:val="364"/>
        </w:trPr>
        <w:tc>
          <w:tcPr>
            <w:tcW w:w="392" w:type="dxa"/>
            <w:shd w:val="clear" w:color="auto" w:fill="D9D9D9"/>
            <w:vAlign w:val="center"/>
          </w:tcPr>
          <w:p w:rsidR="00E31200" w:rsidRPr="006A2233" w:rsidRDefault="00E31200" w:rsidP="0098284B">
            <w:pPr>
              <w:spacing w:line="360" w:lineRule="auto"/>
              <w:jc w:val="center"/>
              <w:rPr>
                <w:rFonts w:ascii="Ebrima" w:hAnsi="Ebrima"/>
                <w:b/>
                <w:sz w:val="18"/>
                <w:szCs w:val="18"/>
              </w:rPr>
            </w:pPr>
            <w:r w:rsidRPr="006A2233">
              <w:rPr>
                <w:rFonts w:ascii="Ebrima" w:hAnsi="Ebrima"/>
                <w:b/>
                <w:sz w:val="18"/>
                <w:szCs w:val="18"/>
              </w:rPr>
              <w:t>5</w:t>
            </w:r>
          </w:p>
        </w:tc>
        <w:tc>
          <w:tcPr>
            <w:tcW w:w="8006" w:type="dxa"/>
            <w:vAlign w:val="center"/>
          </w:tcPr>
          <w:p w:rsidR="00E31200" w:rsidRPr="006A2233" w:rsidRDefault="00E31200" w:rsidP="0098284B">
            <w:pPr>
              <w:jc w:val="left"/>
              <w:rPr>
                <w:rFonts w:ascii="Ebrima" w:hAnsi="Ebrima"/>
                <w:sz w:val="18"/>
                <w:szCs w:val="18"/>
              </w:rPr>
            </w:pPr>
            <w:r w:rsidRPr="006A2233">
              <w:rPr>
                <w:rFonts w:ascii="Ebrima" w:hAnsi="Ebrima"/>
                <w:sz w:val="18"/>
                <w:szCs w:val="18"/>
              </w:rPr>
              <w:t>Alınan toplam danışmanlık hizmeti süresi</w:t>
            </w:r>
          </w:p>
        </w:tc>
        <w:tc>
          <w:tcPr>
            <w:tcW w:w="857" w:type="dxa"/>
            <w:vAlign w:val="center"/>
          </w:tcPr>
          <w:p w:rsidR="00E31200" w:rsidRPr="006A2233" w:rsidRDefault="00E31200" w:rsidP="0098284B">
            <w:pPr>
              <w:spacing w:line="360" w:lineRule="auto"/>
              <w:jc w:val="center"/>
              <w:rPr>
                <w:rFonts w:ascii="Ebrima" w:hAnsi="Ebrima"/>
                <w:sz w:val="18"/>
                <w:szCs w:val="18"/>
              </w:rPr>
            </w:pPr>
            <w:r w:rsidRPr="006A2233">
              <w:rPr>
                <w:rFonts w:ascii="Ebrima" w:hAnsi="Ebrima"/>
                <w:sz w:val="18"/>
                <w:szCs w:val="18"/>
              </w:rPr>
              <w:t>Saat</w:t>
            </w:r>
          </w:p>
        </w:tc>
      </w:tr>
      <w:tr w:rsidR="00E31200" w:rsidRPr="00F748FE" w:rsidTr="0098284B">
        <w:trPr>
          <w:trHeight w:val="572"/>
        </w:trPr>
        <w:tc>
          <w:tcPr>
            <w:tcW w:w="392" w:type="dxa"/>
            <w:shd w:val="clear" w:color="auto" w:fill="D9D9D9"/>
            <w:vAlign w:val="center"/>
          </w:tcPr>
          <w:p w:rsidR="00E31200" w:rsidRPr="006A2233" w:rsidRDefault="00E31200" w:rsidP="0098284B">
            <w:pPr>
              <w:spacing w:line="360" w:lineRule="auto"/>
              <w:jc w:val="center"/>
              <w:rPr>
                <w:rFonts w:ascii="Ebrima" w:hAnsi="Ebrima"/>
                <w:b/>
                <w:sz w:val="18"/>
                <w:szCs w:val="18"/>
              </w:rPr>
            </w:pPr>
            <w:r w:rsidRPr="006A2233">
              <w:rPr>
                <w:rFonts w:ascii="Ebrima" w:hAnsi="Ebrima"/>
                <w:b/>
                <w:sz w:val="18"/>
                <w:szCs w:val="18"/>
              </w:rPr>
              <w:t>6</w:t>
            </w:r>
          </w:p>
        </w:tc>
        <w:tc>
          <w:tcPr>
            <w:tcW w:w="8006" w:type="dxa"/>
            <w:vAlign w:val="center"/>
          </w:tcPr>
          <w:p w:rsidR="00E31200" w:rsidRPr="006A2233" w:rsidRDefault="00E31200" w:rsidP="0098284B">
            <w:pPr>
              <w:jc w:val="left"/>
              <w:rPr>
                <w:rFonts w:ascii="Ebrima" w:hAnsi="Ebrima"/>
                <w:sz w:val="18"/>
                <w:szCs w:val="18"/>
              </w:rPr>
            </w:pPr>
            <w:r w:rsidRPr="006A2233">
              <w:rPr>
                <w:rFonts w:ascii="Ebrima" w:hAnsi="Ebrima"/>
                <w:sz w:val="18"/>
                <w:szCs w:val="18"/>
              </w:rPr>
              <w:t>Lobi faaliyetleri ve uluslararası ilişkiler kurma faaliyetleri kapsamında</w:t>
            </w:r>
            <w:r>
              <w:rPr>
                <w:rFonts w:ascii="Ebrima" w:hAnsi="Ebrima"/>
                <w:sz w:val="18"/>
                <w:szCs w:val="18"/>
              </w:rPr>
              <w:t xml:space="preserve"> Teknik Destek alanların sayısı</w:t>
            </w:r>
          </w:p>
        </w:tc>
        <w:tc>
          <w:tcPr>
            <w:tcW w:w="857" w:type="dxa"/>
            <w:vAlign w:val="center"/>
          </w:tcPr>
          <w:p w:rsidR="00E31200" w:rsidRPr="006A2233" w:rsidRDefault="00E31200" w:rsidP="0098284B">
            <w:pPr>
              <w:spacing w:line="360" w:lineRule="auto"/>
              <w:jc w:val="center"/>
              <w:rPr>
                <w:rFonts w:ascii="Ebrima" w:hAnsi="Ebrima"/>
                <w:sz w:val="18"/>
                <w:szCs w:val="18"/>
              </w:rPr>
            </w:pPr>
            <w:r w:rsidRPr="006A2233">
              <w:rPr>
                <w:rFonts w:ascii="Ebrima" w:hAnsi="Ebrima"/>
                <w:sz w:val="18"/>
                <w:szCs w:val="18"/>
              </w:rPr>
              <w:t>Kişi</w:t>
            </w:r>
          </w:p>
        </w:tc>
      </w:tr>
      <w:tr w:rsidR="00E31200" w:rsidRPr="00F748FE" w:rsidTr="0098284B">
        <w:trPr>
          <w:trHeight w:val="566"/>
        </w:trPr>
        <w:tc>
          <w:tcPr>
            <w:tcW w:w="392" w:type="dxa"/>
            <w:shd w:val="clear" w:color="auto" w:fill="D9D9D9"/>
            <w:vAlign w:val="center"/>
          </w:tcPr>
          <w:p w:rsidR="00E31200" w:rsidRPr="006A2233" w:rsidRDefault="00E31200" w:rsidP="0098284B">
            <w:pPr>
              <w:spacing w:line="360" w:lineRule="auto"/>
              <w:jc w:val="center"/>
              <w:rPr>
                <w:rFonts w:ascii="Ebrima" w:hAnsi="Ebrima"/>
                <w:b/>
                <w:sz w:val="18"/>
                <w:szCs w:val="18"/>
              </w:rPr>
            </w:pPr>
            <w:r w:rsidRPr="006A2233">
              <w:rPr>
                <w:rFonts w:ascii="Ebrima" w:hAnsi="Ebrima"/>
                <w:b/>
                <w:sz w:val="18"/>
                <w:szCs w:val="18"/>
              </w:rPr>
              <w:t>7</w:t>
            </w:r>
          </w:p>
        </w:tc>
        <w:tc>
          <w:tcPr>
            <w:tcW w:w="8006" w:type="dxa"/>
            <w:vAlign w:val="center"/>
          </w:tcPr>
          <w:p w:rsidR="00E31200" w:rsidRPr="006A2233" w:rsidRDefault="00E31200" w:rsidP="0098284B">
            <w:pPr>
              <w:jc w:val="left"/>
              <w:rPr>
                <w:rFonts w:ascii="Ebrima" w:hAnsi="Ebrima"/>
                <w:sz w:val="18"/>
                <w:szCs w:val="18"/>
              </w:rPr>
            </w:pPr>
            <w:r w:rsidRPr="006A2233">
              <w:rPr>
                <w:rFonts w:ascii="Ebrima" w:hAnsi="Ebrima"/>
                <w:sz w:val="18"/>
                <w:szCs w:val="18"/>
              </w:rPr>
              <w:t>Lobi faaliyetleri ve uluslararası ilişkiler kurma faaliyetleri kapsamında Teknik Destek alım süresi</w:t>
            </w:r>
          </w:p>
        </w:tc>
        <w:tc>
          <w:tcPr>
            <w:tcW w:w="857" w:type="dxa"/>
            <w:vAlign w:val="center"/>
          </w:tcPr>
          <w:p w:rsidR="00E31200" w:rsidRPr="006A2233" w:rsidRDefault="00E31200" w:rsidP="0098284B">
            <w:pPr>
              <w:spacing w:line="360" w:lineRule="auto"/>
              <w:jc w:val="center"/>
              <w:rPr>
                <w:rFonts w:ascii="Ebrima" w:hAnsi="Ebrima"/>
                <w:sz w:val="18"/>
                <w:szCs w:val="18"/>
              </w:rPr>
            </w:pPr>
            <w:r w:rsidRPr="006A2233">
              <w:rPr>
                <w:rFonts w:ascii="Ebrima" w:hAnsi="Ebrima"/>
                <w:sz w:val="18"/>
                <w:szCs w:val="18"/>
              </w:rPr>
              <w:t>Saat</w:t>
            </w:r>
          </w:p>
        </w:tc>
      </w:tr>
      <w:tr w:rsidR="00E31200" w:rsidRPr="00F748FE" w:rsidTr="0098284B">
        <w:trPr>
          <w:trHeight w:val="566"/>
        </w:trPr>
        <w:tc>
          <w:tcPr>
            <w:tcW w:w="392" w:type="dxa"/>
            <w:shd w:val="clear" w:color="auto" w:fill="D9D9D9"/>
            <w:vAlign w:val="center"/>
          </w:tcPr>
          <w:p w:rsidR="00E31200" w:rsidRPr="006A2233" w:rsidRDefault="00E31200" w:rsidP="0098284B">
            <w:pPr>
              <w:spacing w:line="360" w:lineRule="auto"/>
              <w:jc w:val="center"/>
              <w:rPr>
                <w:rFonts w:ascii="Ebrima" w:hAnsi="Ebrima"/>
                <w:b/>
                <w:sz w:val="18"/>
                <w:szCs w:val="18"/>
              </w:rPr>
            </w:pPr>
            <w:r>
              <w:rPr>
                <w:rFonts w:ascii="Ebrima" w:hAnsi="Ebrima"/>
                <w:b/>
                <w:sz w:val="18"/>
                <w:szCs w:val="18"/>
              </w:rPr>
              <w:t>8</w:t>
            </w:r>
          </w:p>
        </w:tc>
        <w:tc>
          <w:tcPr>
            <w:tcW w:w="8006" w:type="dxa"/>
            <w:vAlign w:val="center"/>
          </w:tcPr>
          <w:p w:rsidR="00E31200" w:rsidRPr="006A2233" w:rsidRDefault="00E31200" w:rsidP="0098284B">
            <w:pPr>
              <w:jc w:val="left"/>
              <w:rPr>
                <w:rFonts w:ascii="Ebrima" w:hAnsi="Ebrima"/>
                <w:sz w:val="18"/>
                <w:szCs w:val="18"/>
              </w:rPr>
            </w:pPr>
            <w:r>
              <w:rPr>
                <w:rFonts w:ascii="Ebrima" w:hAnsi="Ebrima"/>
                <w:sz w:val="18"/>
                <w:szCs w:val="18"/>
              </w:rPr>
              <w:t>Teknik destek faaliyeti sonucunda ortaya çıkan rapor/ çizim/ plan/diğer sayısı</w:t>
            </w:r>
          </w:p>
        </w:tc>
        <w:tc>
          <w:tcPr>
            <w:tcW w:w="857" w:type="dxa"/>
            <w:vAlign w:val="center"/>
          </w:tcPr>
          <w:p w:rsidR="00E31200" w:rsidRPr="006A2233" w:rsidRDefault="00E31200" w:rsidP="0098284B">
            <w:pPr>
              <w:spacing w:line="360" w:lineRule="auto"/>
              <w:jc w:val="center"/>
              <w:rPr>
                <w:rFonts w:ascii="Ebrima" w:hAnsi="Ebrima"/>
                <w:sz w:val="18"/>
                <w:szCs w:val="18"/>
              </w:rPr>
            </w:pPr>
            <w:r>
              <w:rPr>
                <w:rFonts w:ascii="Ebrima" w:hAnsi="Ebrima"/>
                <w:sz w:val="18"/>
                <w:szCs w:val="18"/>
              </w:rPr>
              <w:t>Adet</w:t>
            </w:r>
          </w:p>
        </w:tc>
      </w:tr>
    </w:tbl>
    <w:p w:rsidR="00E31200" w:rsidRPr="00D24140" w:rsidRDefault="00E31200" w:rsidP="00E31200">
      <w:pPr>
        <w:spacing w:line="480" w:lineRule="auto"/>
        <w:jc w:val="left"/>
        <w:rPr>
          <w:rFonts w:ascii="Ebrima" w:hAnsi="Ebrima" w:cs="Tahoma"/>
          <w:b/>
          <w:bCs/>
          <w:spacing w:val="-2"/>
          <w:sz w:val="20"/>
          <w:szCs w:val="26"/>
        </w:rPr>
      </w:pPr>
    </w:p>
    <w:p w:rsidR="00AC1DFE" w:rsidRDefault="00E31200">
      <w:bookmarkStart w:id="1" w:name="_GoBack"/>
      <w:bookmarkEnd w:id="1"/>
    </w:p>
    <w:sectPr w:rsidR="00AC1DFE" w:rsidSect="003473C8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00"/>
    <w:rsid w:val="00474C2E"/>
    <w:rsid w:val="00A54921"/>
    <w:rsid w:val="00B95367"/>
    <w:rsid w:val="00D0434F"/>
    <w:rsid w:val="00E31200"/>
    <w:rsid w:val="00E526F3"/>
    <w:rsid w:val="00E6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2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2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Yılı Teknik Destek Programı</dc:title>
  <dc:creator>KUZKA Program Yönetimi Birimi</dc:creator>
  <cp:lastModifiedBy>Serkan DOĞRU</cp:lastModifiedBy>
  <cp:revision>1</cp:revision>
  <dcterms:created xsi:type="dcterms:W3CDTF">2012-06-11T12:40:00Z</dcterms:created>
  <dcterms:modified xsi:type="dcterms:W3CDTF">2012-06-11T12:40:00Z</dcterms:modified>
</cp:coreProperties>
</file>